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C85DDEF"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A859CC">
        <w:rPr>
          <w:rFonts w:ascii="Times New Roman" w:eastAsia="Times New Roman" w:hAnsi="Times New Roman"/>
          <w:b/>
          <w:smallCaps/>
          <w:sz w:val="24"/>
          <w:szCs w:val="24"/>
        </w:rPr>
        <w:t xml:space="preserve">Knoebel’s </w:t>
      </w:r>
      <w:r w:rsidR="00242531">
        <w:rPr>
          <w:rFonts w:ascii="Times New Roman" w:eastAsia="Times New Roman" w:hAnsi="Times New Roman"/>
          <w:b/>
          <w:smallCaps/>
          <w:sz w:val="24"/>
          <w:szCs w:val="24"/>
        </w:rPr>
        <w:t>Joy Through the Grove</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49CB60F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A859CC">
        <w:rPr>
          <w:rFonts w:ascii="Times New Roman" w:eastAsia="Times New Roman" w:hAnsi="Times New Roman"/>
          <w:b/>
          <w:sz w:val="24"/>
          <w:szCs w:val="24"/>
        </w:rPr>
        <w:t xml:space="preserve">Knoebel’s </w:t>
      </w:r>
      <w:r w:rsidR="00242531">
        <w:rPr>
          <w:rFonts w:ascii="Times New Roman" w:eastAsia="Times New Roman" w:hAnsi="Times New Roman"/>
          <w:b/>
          <w:sz w:val="24"/>
          <w:szCs w:val="24"/>
        </w:rPr>
        <w:t>Joy Through the Grove</w:t>
      </w:r>
      <w:r w:rsidR="003D5705">
        <w:rPr>
          <w:rFonts w:ascii="Times New Roman" w:eastAsia="Times New Roman" w:hAnsi="Times New Roman"/>
          <w:b/>
          <w:sz w:val="24"/>
          <w:szCs w:val="24"/>
        </w:rPr>
        <w:t xml:space="preserve"> </w:t>
      </w:r>
      <w:r w:rsidR="00614E3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443D3A8"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64C7E">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242531">
        <w:rPr>
          <w:rFonts w:ascii="Times New Roman" w:eastAsia="Times New Roman" w:hAnsi="Times New Roman"/>
          <w:b/>
          <w:sz w:val="24"/>
          <w:szCs w:val="24"/>
        </w:rPr>
        <w:t>November 21</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242531">
        <w:rPr>
          <w:rFonts w:ascii="Times New Roman" w:eastAsia="Times New Roman" w:hAnsi="Times New Roman"/>
          <w:b/>
          <w:sz w:val="24"/>
          <w:szCs w:val="24"/>
        </w:rPr>
        <w:t>November 27,</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48C76CA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A859CC">
        <w:rPr>
          <w:rFonts w:ascii="Times New Roman" w:hAnsi="Times New Roman"/>
          <w:color w:val="000000"/>
          <w:sz w:val="24"/>
          <w:szCs w:val="24"/>
          <w:bdr w:val="none" w:sz="0" w:space="0" w:color="auto" w:frame="1"/>
          <w:shd w:val="clear" w:color="auto" w:fill="FFFFFF"/>
        </w:rPr>
        <w:t xml:space="preserve">Knoebel’s </w:t>
      </w:r>
      <w:r w:rsidR="00242531">
        <w:rPr>
          <w:rFonts w:ascii="Times New Roman" w:hAnsi="Times New Roman"/>
          <w:color w:val="000000"/>
          <w:sz w:val="24"/>
          <w:szCs w:val="24"/>
          <w:bdr w:val="none" w:sz="0" w:space="0" w:color="auto" w:frame="1"/>
          <w:shd w:val="clear" w:color="auto" w:fill="FFFFFF"/>
        </w:rPr>
        <w:t>Joy Through the Grove</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BDA024C"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242531">
        <w:rPr>
          <w:rFonts w:ascii="Times New Roman" w:eastAsia="Times New Roman" w:hAnsi="Times New Roman"/>
          <w:sz w:val="24"/>
          <w:szCs w:val="24"/>
        </w:rPr>
        <w:t>November 28</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B06960">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B06960">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2C81EA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B06960">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B06960">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4A7115F4" w14:textId="529E86D5" w:rsidR="00E402D1" w:rsidRPr="00C95996" w:rsidRDefault="00B06960" w:rsidP="00B06960">
      <w:pPr>
        <w:pStyle w:val="ListParagraph"/>
        <w:numPr>
          <w:ilvl w:val="0"/>
          <w:numId w:val="7"/>
        </w:numPr>
        <w:spacing w:after="120" w:line="240" w:lineRule="auto"/>
        <w:jc w:val="both"/>
        <w:rPr>
          <w:rFonts w:ascii="Times New Roman" w:eastAsia="Times New Roman" w:hAnsi="Times New Roman"/>
          <w:sz w:val="24"/>
          <w:szCs w:val="24"/>
        </w:rPr>
      </w:pPr>
      <w:r w:rsidRPr="00B06960">
        <w:rPr>
          <w:rFonts w:ascii="Times New Roman" w:eastAsia="Times New Roman" w:hAnsi="Times New Roman"/>
          <w:sz w:val="24"/>
          <w:szCs w:val="24"/>
        </w:rPr>
        <w:t>One (1) pair of tickets</w:t>
      </w:r>
      <w:r>
        <w:rPr>
          <w:rFonts w:ascii="Times New Roman" w:eastAsia="Times New Roman" w:hAnsi="Times New Roman"/>
          <w:sz w:val="24"/>
          <w:szCs w:val="24"/>
        </w:rPr>
        <w:t xml:space="preserve"> (one vehicle)</w:t>
      </w:r>
      <w:r w:rsidRPr="00B06960">
        <w:rPr>
          <w:rFonts w:ascii="Times New Roman" w:eastAsia="Times New Roman" w:hAnsi="Times New Roman"/>
          <w:sz w:val="24"/>
          <w:szCs w:val="24"/>
        </w:rPr>
        <w:t xml:space="preserve"> to </w:t>
      </w:r>
      <w:r w:rsidRPr="00B06960">
        <w:rPr>
          <w:rFonts w:ascii="Times New Roman" w:eastAsia="Times New Roman" w:hAnsi="Times New Roman"/>
          <w:i/>
          <w:iCs/>
          <w:sz w:val="24"/>
          <w:szCs w:val="24"/>
        </w:rPr>
        <w:t>Knoebels Joy Through the Grove</w:t>
      </w:r>
      <w:r w:rsidRPr="00B06960">
        <w:rPr>
          <w:rFonts w:ascii="Times New Roman" w:eastAsia="Times New Roman" w:hAnsi="Times New Roman"/>
          <w:sz w:val="24"/>
          <w:szCs w:val="24"/>
        </w:rPr>
        <w:t xml:space="preserve"> at Knoebels running November 25, 2022 through December 31, 2022 (not valid December 24, 2022 or December 25, 2022). Winner must select one (1) date to redeem vouchers.</w:t>
      </w:r>
    </w:p>
    <w:p w14:paraId="7C0FAE7B" w14:textId="43059FBF"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B06960">
        <w:rPr>
          <w:rFonts w:ascii="Times New Roman" w:hAnsi="Times New Roman"/>
          <w:b/>
          <w:bCs/>
          <w:sz w:val="24"/>
        </w:rPr>
        <w:t>TWENTY FIVE</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B06960">
        <w:rPr>
          <w:rFonts w:ascii="Times New Roman" w:eastAsia="Times New Roman" w:hAnsi="Times New Roman"/>
          <w:b/>
          <w:sz w:val="24"/>
          <w:szCs w:val="24"/>
        </w:rPr>
        <w:t>25</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017366FC"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B06960">
        <w:rPr>
          <w:rFonts w:ascii="Times New Roman" w:eastAsia="Times New Roman" w:hAnsi="Times New Roman"/>
          <w:b/>
          <w:bCs/>
          <w:sz w:val="24"/>
          <w:szCs w:val="24"/>
        </w:rPr>
        <w:t>TWENTY FIVE</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B06960">
        <w:rPr>
          <w:rFonts w:ascii="Times New Roman" w:eastAsia="Times New Roman" w:hAnsi="Times New Roman"/>
          <w:b/>
          <w:bCs/>
          <w:sz w:val="24"/>
          <w:szCs w:val="24"/>
        </w:rPr>
        <w:t>25</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w:t>
      </w:r>
      <w:r w:rsidRPr="00ED5FAE">
        <w:rPr>
          <w:rFonts w:ascii="Times New Roman" w:eastAsia="Times New Roman" w:hAnsi="Times New Roman"/>
          <w:sz w:val="24"/>
          <w:szCs w:val="24"/>
        </w:rPr>
        <w:lastRenderedPageBreak/>
        <w:t xml:space="preserve">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18178C1B"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322346" w:rsidRPr="00322346">
        <w:rPr>
          <w:rFonts w:ascii="Times New Roman" w:eastAsia="Times New Roman" w:hAnsi="Times New Roman"/>
          <w:b/>
          <w:sz w:val="24"/>
          <w:szCs w:val="24"/>
        </w:rPr>
        <w:t>Knoebels, 391 Knoebels Boulevard, PO Box 317, Elysburg, PA 17824.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B0A8" w14:textId="77777777" w:rsidR="000B29C4" w:rsidRDefault="000B29C4">
      <w:pPr>
        <w:spacing w:after="0" w:line="240" w:lineRule="auto"/>
      </w:pPr>
      <w:r>
        <w:separator/>
      </w:r>
    </w:p>
  </w:endnote>
  <w:endnote w:type="continuationSeparator" w:id="0">
    <w:p w14:paraId="0E863214" w14:textId="77777777" w:rsidR="000B29C4" w:rsidRDefault="000B29C4">
      <w:pPr>
        <w:spacing w:after="0" w:line="240" w:lineRule="auto"/>
      </w:pPr>
      <w:r>
        <w:continuationSeparator/>
      </w:r>
    </w:p>
  </w:endnote>
  <w:endnote w:type="continuationNotice" w:id="1">
    <w:p w14:paraId="0E0BA5A1" w14:textId="77777777" w:rsidR="000B29C4" w:rsidRDefault="000B2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F2C0" w14:textId="77777777" w:rsidR="000B29C4" w:rsidRDefault="000B29C4">
      <w:pPr>
        <w:spacing w:after="0" w:line="240" w:lineRule="auto"/>
      </w:pPr>
      <w:r>
        <w:separator/>
      </w:r>
    </w:p>
  </w:footnote>
  <w:footnote w:type="continuationSeparator" w:id="0">
    <w:p w14:paraId="05740087" w14:textId="77777777" w:rsidR="000B29C4" w:rsidRDefault="000B29C4">
      <w:pPr>
        <w:spacing w:after="0" w:line="240" w:lineRule="auto"/>
      </w:pPr>
      <w:r>
        <w:continuationSeparator/>
      </w:r>
    </w:p>
  </w:footnote>
  <w:footnote w:type="continuationNotice" w:id="1">
    <w:p w14:paraId="45BE7325" w14:textId="77777777" w:rsidR="000B29C4" w:rsidRDefault="000B2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8B5599B"/>
    <w:multiLevelType w:val="hybridMultilevel"/>
    <w:tmpl w:val="C8A04BB8"/>
    <w:lvl w:ilvl="0" w:tplc="C428E2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2563D98"/>
    <w:multiLevelType w:val="hybridMultilevel"/>
    <w:tmpl w:val="4F18C058"/>
    <w:lvl w:ilvl="0" w:tplc="9CE20B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4D6F2E"/>
    <w:multiLevelType w:val="hybridMultilevel"/>
    <w:tmpl w:val="BC128A5E"/>
    <w:lvl w:ilvl="0" w:tplc="0F8A7B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6"/>
  </w:num>
  <w:num w:numId="3" w16cid:durableId="1134328685">
    <w:abstractNumId w:val="3"/>
  </w:num>
  <w:num w:numId="4" w16cid:durableId="310329076">
    <w:abstractNumId w:val="4"/>
  </w:num>
  <w:num w:numId="5" w16cid:durableId="1828203661">
    <w:abstractNumId w:val="2"/>
  </w:num>
  <w:num w:numId="6" w16cid:durableId="994142852">
    <w:abstractNumId w:val="5"/>
  </w:num>
  <w:num w:numId="7" w16cid:durableId="179467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4C7E"/>
    <w:rsid w:val="000657E0"/>
    <w:rsid w:val="00076EFC"/>
    <w:rsid w:val="00077ABD"/>
    <w:rsid w:val="000860C0"/>
    <w:rsid w:val="000A2E4B"/>
    <w:rsid w:val="000B1B8B"/>
    <w:rsid w:val="000B29C4"/>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42531"/>
    <w:rsid w:val="00264438"/>
    <w:rsid w:val="00285A98"/>
    <w:rsid w:val="00291151"/>
    <w:rsid w:val="00293037"/>
    <w:rsid w:val="002951C0"/>
    <w:rsid w:val="002A5FA6"/>
    <w:rsid w:val="002A7DFE"/>
    <w:rsid w:val="002C7021"/>
    <w:rsid w:val="002C7468"/>
    <w:rsid w:val="002C7DF1"/>
    <w:rsid w:val="002D1FE3"/>
    <w:rsid w:val="002D7FFC"/>
    <w:rsid w:val="002E381B"/>
    <w:rsid w:val="002E756D"/>
    <w:rsid w:val="002F30D7"/>
    <w:rsid w:val="003040AF"/>
    <w:rsid w:val="00316DB6"/>
    <w:rsid w:val="00317AC0"/>
    <w:rsid w:val="00322346"/>
    <w:rsid w:val="00330B5C"/>
    <w:rsid w:val="00331265"/>
    <w:rsid w:val="00334CC9"/>
    <w:rsid w:val="00351534"/>
    <w:rsid w:val="0036095D"/>
    <w:rsid w:val="00361E11"/>
    <w:rsid w:val="00364230"/>
    <w:rsid w:val="00364F7A"/>
    <w:rsid w:val="00380C45"/>
    <w:rsid w:val="00391887"/>
    <w:rsid w:val="003A4930"/>
    <w:rsid w:val="003D1532"/>
    <w:rsid w:val="003D5705"/>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90D02"/>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7BEE"/>
    <w:rsid w:val="00981B92"/>
    <w:rsid w:val="009863AD"/>
    <w:rsid w:val="00990DBD"/>
    <w:rsid w:val="00992078"/>
    <w:rsid w:val="009D3CEC"/>
    <w:rsid w:val="009D643D"/>
    <w:rsid w:val="009F76D2"/>
    <w:rsid w:val="00A14B21"/>
    <w:rsid w:val="00A25227"/>
    <w:rsid w:val="00A34423"/>
    <w:rsid w:val="00A4010C"/>
    <w:rsid w:val="00A40FF6"/>
    <w:rsid w:val="00A51265"/>
    <w:rsid w:val="00A5339D"/>
    <w:rsid w:val="00A84771"/>
    <w:rsid w:val="00A859CC"/>
    <w:rsid w:val="00AB2ADA"/>
    <w:rsid w:val="00AB5892"/>
    <w:rsid w:val="00AC459C"/>
    <w:rsid w:val="00AC7203"/>
    <w:rsid w:val="00AD3406"/>
    <w:rsid w:val="00AD7965"/>
    <w:rsid w:val="00B06960"/>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3994"/>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2D1"/>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64CEF"/>
    <w:rsid w:val="00F9290E"/>
    <w:rsid w:val="00FA0F46"/>
    <w:rsid w:val="00FA488E"/>
    <w:rsid w:val="00FB19F0"/>
    <w:rsid w:val="00FB58B5"/>
    <w:rsid w:val="00FC4CB2"/>
    <w:rsid w:val="00FC70E0"/>
    <w:rsid w:val="00FD301D"/>
    <w:rsid w:val="00FE07D6"/>
    <w:rsid w:val="00FE5FA7"/>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2310</Words>
  <Characters>13172</Characters>
  <Application>Microsoft Office Word</Application>
  <DocSecurity>0</DocSecurity>
  <Lines>109</Lines>
  <Paragraphs>30</Paragraphs>
  <ScaleCrop>false</ScaleCrop>
  <Company/>
  <LinksUpToDate>false</LinksUpToDate>
  <CharactersWithSpaces>15452</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4</cp:revision>
  <dcterms:created xsi:type="dcterms:W3CDTF">2022-09-23T18:14:00Z</dcterms:created>
  <dcterms:modified xsi:type="dcterms:W3CDTF">2022-09-23T18:17:00Z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